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F5A0" w14:textId="77777777" w:rsidR="00BE1AA0" w:rsidRPr="00EA117D" w:rsidRDefault="00BE1AA0" w:rsidP="00BE1AA0">
      <w:pPr>
        <w:jc w:val="center"/>
        <w:rPr>
          <w:rStyle w:val="fontstyle01"/>
          <w:rFonts w:ascii="Arial" w:hAnsi="Arial" w:cs="Arial"/>
          <w:b/>
          <w:bCs/>
          <w:color w:val="5B9BD5" w:themeColor="accent1"/>
          <w:sz w:val="36"/>
          <w:szCs w:val="36"/>
          <w:lang w:val="fr-CA"/>
        </w:rPr>
      </w:pPr>
      <w:r w:rsidRPr="00EA117D">
        <w:rPr>
          <w:rStyle w:val="fontstyle01"/>
          <w:rFonts w:ascii="Arial" w:hAnsi="Arial" w:cs="Arial"/>
          <w:b/>
          <w:bCs/>
          <w:color w:val="5B9BD5" w:themeColor="accent1"/>
          <w:sz w:val="36"/>
          <w:szCs w:val="36"/>
          <w:lang w:val="fr-CA"/>
        </w:rPr>
        <w:t xml:space="preserve">COMMUNICATION DES RISQUES : </w:t>
      </w:r>
    </w:p>
    <w:p w14:paraId="183AB80B" w14:textId="77777777" w:rsidR="00BE1AA0" w:rsidRPr="00EA117D" w:rsidRDefault="00BE1AA0" w:rsidP="00BE1AA0">
      <w:pPr>
        <w:jc w:val="center"/>
        <w:rPr>
          <w:rFonts w:ascii="Arial" w:hAnsi="Arial" w:cs="Arial"/>
        </w:rPr>
      </w:pPr>
      <w:r w:rsidRPr="00EA117D">
        <w:rPr>
          <w:rStyle w:val="fontstyle01"/>
          <w:rFonts w:ascii="Arial" w:hAnsi="Arial" w:cs="Arial"/>
          <w:b/>
          <w:bCs/>
          <w:color w:val="5B9BD5" w:themeColor="accent1"/>
          <w:sz w:val="36"/>
          <w:szCs w:val="36"/>
          <w:lang w:val="fr-CA"/>
        </w:rPr>
        <w:t>LIGNES DIRECTRICES POUR LE LEADERSHIP</w:t>
      </w:r>
    </w:p>
    <w:p w14:paraId="1FB34B53" w14:textId="77777777" w:rsidR="00BE1AA0" w:rsidRPr="00EA117D" w:rsidRDefault="00BE1AA0" w:rsidP="00BE1AA0">
      <w:pPr>
        <w:rPr>
          <w:rFonts w:ascii="Arial" w:hAnsi="Arial" w:cs="Arial"/>
          <w:lang w:val="fr-CA"/>
        </w:rPr>
      </w:pPr>
      <w:r w:rsidRPr="00EA117D">
        <w:rPr>
          <w:rFonts w:ascii="Arial" w:hAnsi="Arial" w:cs="Arial"/>
          <w:lang w:val="fr-CA"/>
        </w:rPr>
        <w:t xml:space="preserve"> </w:t>
      </w:r>
    </w:p>
    <w:p w14:paraId="3C5D7403" w14:textId="77777777" w:rsidR="00BE1AA0" w:rsidRPr="00EA117D" w:rsidRDefault="00BE1AA0" w:rsidP="00EA117D">
      <w:pPr>
        <w:spacing w:line="276" w:lineRule="auto"/>
        <w:rPr>
          <w:rFonts w:ascii="Arial" w:hAnsi="Arial" w:cs="Arial"/>
          <w:lang w:val="fr-CA"/>
        </w:rPr>
      </w:pPr>
      <w:r w:rsidRPr="00EA117D">
        <w:rPr>
          <w:rFonts w:ascii="Arial" w:hAnsi="Arial" w:cs="Arial"/>
          <w:lang w:val="fr-CA"/>
        </w:rPr>
        <w:t xml:space="preserve">Conseils pratiques avant de communiquer les informations sur les risques aux parties prenantes du conseil scolaire : </w:t>
      </w:r>
    </w:p>
    <w:p w14:paraId="68386E28" w14:textId="77777777" w:rsidR="00BE1AA0" w:rsidRPr="00EA117D" w:rsidRDefault="00BE1AA0" w:rsidP="00EA117D">
      <w:pPr>
        <w:spacing w:line="276" w:lineRule="auto"/>
        <w:rPr>
          <w:rFonts w:ascii="Arial" w:hAnsi="Arial" w:cs="Arial"/>
          <w:lang w:val="fr-CA"/>
        </w:rPr>
      </w:pPr>
      <w:r w:rsidRPr="00EA117D">
        <w:rPr>
          <w:rFonts w:ascii="Arial" w:hAnsi="Arial" w:cs="Arial"/>
          <w:lang w:val="fr-CA"/>
        </w:rPr>
        <w:t xml:space="preserve"> </w:t>
      </w:r>
    </w:p>
    <w:p w14:paraId="57E6D0EB" w14:textId="77777777" w:rsidR="00BE1AA0" w:rsidRPr="00EA117D" w:rsidRDefault="00BE1AA0" w:rsidP="00EA11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fr-CA"/>
        </w:rPr>
      </w:pPr>
      <w:r w:rsidRPr="00EA117D">
        <w:rPr>
          <w:rFonts w:ascii="Arial" w:hAnsi="Arial" w:cs="Arial"/>
          <w:lang w:val="fr-CA"/>
        </w:rPr>
        <w:t xml:space="preserve">Comprendre qui sont les parties prenantes, quel niveau de détail est approprié pour le récepteur (par exemple, le niveau de l'entreprise, la fonction de gouvernance, etc.) </w:t>
      </w:r>
    </w:p>
    <w:p w14:paraId="4CE99FC9" w14:textId="77777777" w:rsidR="00BE1AA0" w:rsidRPr="00EA117D" w:rsidRDefault="00BE1AA0" w:rsidP="00EA117D">
      <w:pPr>
        <w:pStyle w:val="ListParagraph"/>
        <w:spacing w:line="276" w:lineRule="auto"/>
        <w:rPr>
          <w:rFonts w:ascii="Arial" w:hAnsi="Arial" w:cs="Arial"/>
          <w:lang w:val="fr-CA"/>
        </w:rPr>
      </w:pPr>
    </w:p>
    <w:p w14:paraId="39A3C8BF" w14:textId="77777777" w:rsidR="00BE1AA0" w:rsidRPr="00EA117D" w:rsidRDefault="00BE1AA0" w:rsidP="00EA11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fr-CA"/>
        </w:rPr>
      </w:pPr>
      <w:r w:rsidRPr="00EA117D">
        <w:rPr>
          <w:rFonts w:ascii="Arial" w:hAnsi="Arial" w:cs="Arial"/>
          <w:lang w:val="fr-CA"/>
        </w:rPr>
        <w:t xml:space="preserve">Vérifier avec le décisionnaire et développer une évaluation des risques pour la décision en question: synthétiser la nature du risque et la décision à prendre, et surtout, la relation de cette décision avec le plan stratégique du conseil scolaire. </w:t>
      </w:r>
    </w:p>
    <w:p w14:paraId="5B592259" w14:textId="77777777" w:rsidR="00BE1AA0" w:rsidRPr="00EA117D" w:rsidRDefault="00BE1AA0" w:rsidP="00EA117D">
      <w:pPr>
        <w:pStyle w:val="ListParagraph"/>
        <w:spacing w:line="276" w:lineRule="auto"/>
        <w:rPr>
          <w:rFonts w:ascii="Arial" w:hAnsi="Arial" w:cs="Arial"/>
          <w:lang w:val="fr-CA"/>
        </w:rPr>
      </w:pPr>
    </w:p>
    <w:p w14:paraId="05879DCE" w14:textId="77777777" w:rsidR="00BE1AA0" w:rsidRPr="00EA117D" w:rsidRDefault="00BE1AA0" w:rsidP="00EA11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fr-CA"/>
        </w:rPr>
      </w:pPr>
      <w:r w:rsidRPr="00EA117D">
        <w:rPr>
          <w:rFonts w:ascii="Arial" w:hAnsi="Arial" w:cs="Arial"/>
          <w:lang w:val="fr-CA"/>
        </w:rPr>
        <w:t xml:space="preserve">Reportez-vous à la politique de gestion des risques du district/conseil d'administration et l'approche à adopter face à la prise de risques dans le cadre de cette politique. </w:t>
      </w:r>
    </w:p>
    <w:p w14:paraId="3EBDA9C6" w14:textId="77777777" w:rsidR="00BE1AA0" w:rsidRPr="00EA117D" w:rsidRDefault="00BE1AA0" w:rsidP="00EA117D">
      <w:pPr>
        <w:pStyle w:val="ListParagraph"/>
        <w:spacing w:line="276" w:lineRule="auto"/>
        <w:rPr>
          <w:rFonts w:ascii="Arial" w:hAnsi="Arial" w:cs="Arial"/>
          <w:lang w:val="fr-CA"/>
        </w:rPr>
      </w:pPr>
    </w:p>
    <w:p w14:paraId="0D26E4C7" w14:textId="77777777" w:rsidR="00BE1AA0" w:rsidRPr="00EA117D" w:rsidRDefault="00BE1AA0" w:rsidP="00EA11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fr-CA"/>
        </w:rPr>
      </w:pPr>
      <w:r w:rsidRPr="00EA117D">
        <w:rPr>
          <w:rFonts w:ascii="Arial" w:hAnsi="Arial" w:cs="Arial"/>
          <w:lang w:val="fr-CA"/>
        </w:rPr>
        <w:t xml:space="preserve">Lors de la communication des résultats de n’importent quelles évaluations des risques à une partie prenante du district ou du conseil, situer le profil de risque dans son ensemble pour cette décision dans le cadre de l'approche du conseil à l'égard de la prise de risques et de la stratégie du conseil. </w:t>
      </w:r>
    </w:p>
    <w:p w14:paraId="28236396" w14:textId="77777777" w:rsidR="00BE1AA0" w:rsidRPr="00EA117D" w:rsidRDefault="00BE1AA0" w:rsidP="00EA117D">
      <w:pPr>
        <w:pStyle w:val="ListParagraph"/>
        <w:spacing w:line="276" w:lineRule="auto"/>
        <w:rPr>
          <w:rFonts w:ascii="Arial" w:hAnsi="Arial" w:cs="Arial"/>
          <w:lang w:val="fr-CA"/>
        </w:rPr>
      </w:pPr>
    </w:p>
    <w:p w14:paraId="70B03B4B" w14:textId="77777777" w:rsidR="00BE1AA0" w:rsidRPr="00EA117D" w:rsidRDefault="00BE1AA0" w:rsidP="00EA11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fr-CA"/>
        </w:rPr>
      </w:pPr>
      <w:r w:rsidRPr="00EA117D">
        <w:rPr>
          <w:rFonts w:ascii="Arial" w:hAnsi="Arial" w:cs="Arial"/>
          <w:lang w:val="fr-CA"/>
        </w:rPr>
        <w:t xml:space="preserve">Considérer définir les mesures supplémentaires à prendre pour certains risques/risques en entier afin que la décision soit conforme avec l'approche de prise de risque (par exemple, impacts organisationnels, financiers, environnementaux, etc.) </w:t>
      </w:r>
    </w:p>
    <w:p w14:paraId="33DFA93A" w14:textId="77777777" w:rsidR="00BE1AA0" w:rsidRPr="00EA117D" w:rsidRDefault="00BE1AA0" w:rsidP="00EA117D">
      <w:pPr>
        <w:pStyle w:val="ListParagraph"/>
        <w:spacing w:line="276" w:lineRule="auto"/>
        <w:rPr>
          <w:rFonts w:ascii="Arial" w:hAnsi="Arial" w:cs="Arial"/>
          <w:lang w:val="fr-CA"/>
        </w:rPr>
      </w:pPr>
    </w:p>
    <w:p w14:paraId="266BEF03" w14:textId="77777777" w:rsidR="00BE1AA0" w:rsidRPr="00EA117D" w:rsidRDefault="00BE1AA0" w:rsidP="00EA11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fr-CA"/>
        </w:rPr>
      </w:pPr>
      <w:r w:rsidRPr="00EA117D">
        <w:rPr>
          <w:rFonts w:ascii="Arial" w:hAnsi="Arial" w:cs="Arial"/>
          <w:lang w:val="fr-CA"/>
        </w:rPr>
        <w:t>Tenir compte des implications de communication des conventions collectives ou des exigences légales.</w:t>
      </w:r>
    </w:p>
    <w:p w14:paraId="15BD10DF" w14:textId="77777777" w:rsidR="00BE1AA0" w:rsidRPr="00EA117D" w:rsidRDefault="00BE1AA0" w:rsidP="00EA117D">
      <w:pPr>
        <w:pStyle w:val="ListParagraph"/>
        <w:spacing w:line="276" w:lineRule="auto"/>
        <w:rPr>
          <w:rFonts w:ascii="Arial" w:hAnsi="Arial" w:cs="Arial"/>
          <w:lang w:val="fr-CA"/>
        </w:rPr>
      </w:pPr>
    </w:p>
    <w:p w14:paraId="113CF921" w14:textId="77777777" w:rsidR="00BE1AA0" w:rsidRPr="00EA117D" w:rsidRDefault="00BE1AA0" w:rsidP="00EA117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fr-CA"/>
        </w:rPr>
      </w:pPr>
      <w:r w:rsidRPr="00EA117D">
        <w:rPr>
          <w:rFonts w:ascii="Arial" w:hAnsi="Arial" w:cs="Arial"/>
          <w:lang w:val="fr-CA"/>
        </w:rPr>
        <w:t xml:space="preserve">Anticiper la réaction du public (inviter les parties prenantes à faire part de leurs commentaires). </w:t>
      </w:r>
    </w:p>
    <w:p w14:paraId="6B2E30B7" w14:textId="77777777" w:rsidR="00BE1AA0" w:rsidRPr="00EA117D" w:rsidRDefault="00BE1AA0" w:rsidP="00EA117D">
      <w:pPr>
        <w:spacing w:line="276" w:lineRule="auto"/>
        <w:rPr>
          <w:rFonts w:ascii="Arial" w:hAnsi="Arial" w:cs="Arial"/>
          <w:lang w:val="fr-CA"/>
        </w:rPr>
      </w:pPr>
      <w:r w:rsidRPr="00EA117D">
        <w:rPr>
          <w:rFonts w:ascii="Arial" w:hAnsi="Arial" w:cs="Arial"/>
          <w:lang w:val="fr-CA"/>
        </w:rPr>
        <w:t xml:space="preserve"> </w:t>
      </w:r>
    </w:p>
    <w:p w14:paraId="660FD27E" w14:textId="77777777" w:rsidR="00BE1AA0" w:rsidRPr="00EA117D" w:rsidRDefault="00BE1AA0" w:rsidP="00EA117D">
      <w:pPr>
        <w:spacing w:line="276" w:lineRule="auto"/>
        <w:rPr>
          <w:rFonts w:ascii="Arial" w:hAnsi="Arial" w:cs="Arial"/>
          <w:lang w:val="fr-CA"/>
        </w:rPr>
      </w:pPr>
      <w:r w:rsidRPr="00EA117D">
        <w:rPr>
          <w:rFonts w:ascii="Arial" w:hAnsi="Arial" w:cs="Arial"/>
          <w:lang w:val="fr-CA"/>
        </w:rPr>
        <w:t xml:space="preserve"> </w:t>
      </w:r>
    </w:p>
    <w:p w14:paraId="080B08EA" w14:textId="77777777" w:rsidR="00BE1AA0" w:rsidRPr="00EA117D" w:rsidRDefault="00BE1AA0" w:rsidP="00EA117D">
      <w:pPr>
        <w:spacing w:line="276" w:lineRule="auto"/>
        <w:rPr>
          <w:rFonts w:ascii="Arial" w:hAnsi="Arial" w:cs="Arial"/>
          <w:lang w:val="fr-CA"/>
        </w:rPr>
      </w:pPr>
      <w:r w:rsidRPr="00EA117D">
        <w:rPr>
          <w:rFonts w:ascii="Arial" w:hAnsi="Arial" w:cs="Arial"/>
          <w:lang w:val="fr-CA"/>
        </w:rPr>
        <w:t>Ordre du jour de la réunion du comité consultatif MCE 20 juin 2023</w:t>
      </w:r>
    </w:p>
    <w:p w14:paraId="2A61A405" w14:textId="77777777" w:rsidR="00184CF8" w:rsidRPr="00EA117D" w:rsidRDefault="00184CF8">
      <w:pPr>
        <w:rPr>
          <w:rFonts w:ascii="Arial" w:hAnsi="Arial" w:cs="Arial"/>
        </w:rPr>
      </w:pPr>
    </w:p>
    <w:sectPr w:rsidR="00184CF8" w:rsidRPr="00EA11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D471" w14:textId="77777777" w:rsidR="005B47AA" w:rsidRDefault="005B47AA" w:rsidP="00EA117D">
      <w:pPr>
        <w:spacing w:after="0" w:line="240" w:lineRule="auto"/>
      </w:pPr>
      <w:r>
        <w:separator/>
      </w:r>
    </w:p>
  </w:endnote>
  <w:endnote w:type="continuationSeparator" w:id="0">
    <w:p w14:paraId="2BA61B8D" w14:textId="77777777" w:rsidR="005B47AA" w:rsidRDefault="005B47AA" w:rsidP="00EA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B86F" w14:textId="162D556C" w:rsidR="00EA117D" w:rsidRDefault="00EA117D">
    <w:pPr>
      <w:pStyle w:val="Footer"/>
    </w:pPr>
  </w:p>
  <w:p w14:paraId="25B8E678" w14:textId="4EFFC644" w:rsidR="00EA117D" w:rsidRDefault="00EA117D" w:rsidP="00EA117D">
    <w:pPr>
      <w:pStyle w:val="Footer"/>
      <w:jc w:val="center"/>
    </w:pPr>
    <w:r>
      <w:rPr>
        <w:noProof/>
      </w:rPr>
      <w:drawing>
        <wp:inline distT="0" distB="0" distL="0" distR="0" wp14:anchorId="4565F70B" wp14:editId="0746BF9E">
          <wp:extent cx="855345" cy="411956"/>
          <wp:effectExtent l="0" t="0" r="0" b="0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625" cy="464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28BB" w14:textId="77777777" w:rsidR="005B47AA" w:rsidRDefault="005B47AA" w:rsidP="00EA117D">
      <w:pPr>
        <w:spacing w:after="0" w:line="240" w:lineRule="auto"/>
      </w:pPr>
      <w:r>
        <w:separator/>
      </w:r>
    </w:p>
  </w:footnote>
  <w:footnote w:type="continuationSeparator" w:id="0">
    <w:p w14:paraId="527B65F5" w14:textId="77777777" w:rsidR="005B47AA" w:rsidRDefault="005B47AA" w:rsidP="00EA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1391"/>
    <w:multiLevelType w:val="hybridMultilevel"/>
    <w:tmpl w:val="A1420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29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A0"/>
    <w:rsid w:val="00184CF8"/>
    <w:rsid w:val="005B47AA"/>
    <w:rsid w:val="00BE1AA0"/>
    <w:rsid w:val="00EA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C897"/>
  <w15:chartTrackingRefBased/>
  <w15:docId w15:val="{238E8E24-4C1B-47CF-8D66-F94A7480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AA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AA0"/>
    <w:pPr>
      <w:ind w:left="720"/>
      <w:contextualSpacing/>
    </w:pPr>
  </w:style>
  <w:style w:type="character" w:customStyle="1" w:styleId="fontstyle01">
    <w:name w:val="fontstyle01"/>
    <w:basedOn w:val="DefaultParagraphFont"/>
    <w:rsid w:val="00BE1AA0"/>
    <w:rPr>
      <w:rFonts w:ascii="ArialMT" w:hAnsi="ArialMT" w:hint="default"/>
      <w:b w:val="0"/>
      <w:bCs w:val="0"/>
      <w:i w:val="0"/>
      <w:iCs w:val="0"/>
      <w:color w:val="22222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1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7D"/>
  </w:style>
  <w:style w:type="paragraph" w:styleId="Footer">
    <w:name w:val="footer"/>
    <w:basedOn w:val="Normal"/>
    <w:link w:val="FooterChar"/>
    <w:uiPriority w:val="99"/>
    <w:unhideWhenUsed/>
    <w:rsid w:val="00EA1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7D"/>
  </w:style>
  <w:style w:type="paragraph" w:styleId="NoSpacing">
    <w:name w:val="No Spacing"/>
    <w:uiPriority w:val="1"/>
    <w:qFormat/>
    <w:rsid w:val="00EA117D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Leslie MacVicar</cp:lastModifiedBy>
  <cp:revision>2</cp:revision>
  <dcterms:created xsi:type="dcterms:W3CDTF">2024-03-11T23:57:00Z</dcterms:created>
  <dcterms:modified xsi:type="dcterms:W3CDTF">2024-03-11T23:57:00Z</dcterms:modified>
</cp:coreProperties>
</file>